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3A2" w:rsidRDefault="000524D7"/>
    <w:p w:rsidR="00124523" w:rsidRDefault="00124523"/>
    <w:p w:rsidR="00E539A4" w:rsidRPr="00E539A4" w:rsidRDefault="00E539A4" w:rsidP="00E539A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E539A4" w:rsidRPr="000524D7" w:rsidRDefault="00E539A4" w:rsidP="00E53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524D7">
        <w:rPr>
          <w:rFonts w:ascii="Arial" w:hAnsi="Arial" w:cs="Arial"/>
          <w:b/>
          <w:bCs/>
          <w:color w:val="000000"/>
          <w:sz w:val="28"/>
          <w:szCs w:val="28"/>
        </w:rPr>
        <w:t xml:space="preserve">BOARD POLICY SERIES NUMBER: </w:t>
      </w:r>
      <w:r w:rsidR="00397CE6" w:rsidRPr="000524D7">
        <w:rPr>
          <w:rFonts w:ascii="Arial" w:hAnsi="Arial" w:cs="Arial"/>
          <w:b/>
          <w:bCs/>
          <w:color w:val="000000"/>
          <w:sz w:val="28"/>
          <w:szCs w:val="28"/>
        </w:rPr>
        <w:t>BP 601</w:t>
      </w:r>
    </w:p>
    <w:p w:rsidR="00E539A4" w:rsidRPr="000524D7" w:rsidRDefault="00E539A4" w:rsidP="00E53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E539A4" w:rsidRPr="000524D7" w:rsidRDefault="00E539A4" w:rsidP="00E53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0524D7">
        <w:rPr>
          <w:rFonts w:ascii="Arial" w:hAnsi="Arial" w:cs="Arial"/>
          <w:b/>
          <w:bCs/>
          <w:color w:val="000000"/>
          <w:sz w:val="28"/>
          <w:szCs w:val="28"/>
        </w:rPr>
        <w:t xml:space="preserve">TITLE: </w:t>
      </w:r>
      <w:r w:rsidR="00397CE6" w:rsidRPr="000524D7">
        <w:rPr>
          <w:rFonts w:ascii="Arial" w:hAnsi="Arial" w:cs="Arial"/>
          <w:b/>
          <w:bCs/>
          <w:color w:val="000000"/>
          <w:sz w:val="28"/>
          <w:szCs w:val="28"/>
        </w:rPr>
        <w:t>Purchasing Policy</w:t>
      </w:r>
    </w:p>
    <w:p w:rsidR="00E539A4" w:rsidRDefault="00E539A4" w:rsidP="00E539A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</w:p>
    <w:p w:rsidR="00E539A4" w:rsidRDefault="00E539A4" w:rsidP="00E539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2848F3" w:rsidRDefault="002848F3" w:rsidP="007E72B8">
      <w:pPr>
        <w:rPr>
          <w:rFonts w:ascii="Arial" w:hAnsi="Arial" w:cs="Arial"/>
          <w:sz w:val="24"/>
          <w:szCs w:val="24"/>
        </w:rPr>
      </w:pPr>
    </w:p>
    <w:sdt>
      <w:sdtPr>
        <w:rPr>
          <w:sz w:val="24"/>
          <w:szCs w:val="24"/>
        </w:rPr>
        <w:id w:val="1014416132"/>
        <w:placeholder>
          <w:docPart w:val="B85A30F0CAB241B9A7C39C3E19B52349"/>
        </w:placeholder>
      </w:sdtPr>
      <w:sdtEndPr/>
      <w:sdtContent>
        <w:p w:rsidR="00397CE6" w:rsidRPr="000524D7" w:rsidRDefault="00397CE6" w:rsidP="00DC0D42">
          <w:pPr>
            <w:rPr>
              <w:rFonts w:ascii="Arial" w:hAnsi="Arial" w:cs="Arial"/>
              <w:sz w:val="24"/>
              <w:szCs w:val="20"/>
            </w:rPr>
          </w:pPr>
          <w:r w:rsidRPr="000524D7">
            <w:rPr>
              <w:rFonts w:ascii="Arial" w:hAnsi="Arial" w:cs="Arial"/>
              <w:sz w:val="24"/>
              <w:szCs w:val="20"/>
            </w:rPr>
            <w:t xml:space="preserve">Umpqua Community College is governed by the </w:t>
          </w:r>
          <w:r w:rsidRPr="000524D7">
            <w:rPr>
              <w:rFonts w:ascii="Arial" w:hAnsi="Arial" w:cs="Arial"/>
              <w:b/>
              <w:sz w:val="24"/>
              <w:szCs w:val="20"/>
            </w:rPr>
            <w:t>Oregon Revised Statutes</w:t>
          </w:r>
          <w:r w:rsidRPr="000524D7">
            <w:rPr>
              <w:rFonts w:ascii="Arial" w:hAnsi="Arial" w:cs="Arial"/>
              <w:sz w:val="24"/>
              <w:szCs w:val="20"/>
            </w:rPr>
            <w:t xml:space="preserve"> (ORS279a, b, &amp; c), </w:t>
          </w:r>
          <w:r w:rsidRPr="000524D7">
            <w:rPr>
              <w:rFonts w:ascii="Arial" w:hAnsi="Arial" w:cs="Arial"/>
              <w:b/>
              <w:sz w:val="24"/>
              <w:szCs w:val="20"/>
            </w:rPr>
            <w:t>Oregon Administrative Rules</w:t>
          </w:r>
          <w:r w:rsidRPr="000524D7">
            <w:rPr>
              <w:rFonts w:ascii="Arial" w:hAnsi="Arial" w:cs="Arial"/>
              <w:sz w:val="24"/>
              <w:szCs w:val="20"/>
            </w:rPr>
            <w:t xml:space="preserve"> (OAR), and the </w:t>
          </w:r>
          <w:r w:rsidRPr="000524D7">
            <w:rPr>
              <w:rFonts w:ascii="Arial" w:hAnsi="Arial" w:cs="Arial"/>
              <w:b/>
              <w:sz w:val="24"/>
              <w:szCs w:val="20"/>
            </w:rPr>
            <w:t>Attorney General’s Model Rules</w:t>
          </w:r>
          <w:r w:rsidRPr="000524D7">
            <w:rPr>
              <w:rFonts w:ascii="Arial" w:hAnsi="Arial" w:cs="Arial"/>
              <w:sz w:val="24"/>
              <w:szCs w:val="20"/>
            </w:rPr>
            <w:t xml:space="preserve"> for Public Contracting.  UCC’s Board of Trustees has adopted the </w:t>
          </w:r>
          <w:r w:rsidRPr="000524D7">
            <w:rPr>
              <w:rFonts w:ascii="Arial" w:hAnsi="Arial" w:cs="Arial"/>
              <w:b/>
              <w:sz w:val="24"/>
              <w:szCs w:val="20"/>
            </w:rPr>
            <w:t>Community College Rules of Procurement</w:t>
          </w:r>
          <w:r w:rsidR="00E95F8A" w:rsidRPr="000524D7">
            <w:rPr>
              <w:rFonts w:ascii="Arial" w:hAnsi="Arial" w:cs="Arial"/>
              <w:sz w:val="24"/>
              <w:szCs w:val="20"/>
            </w:rPr>
            <w:t xml:space="preserve"> (CCRP)</w:t>
          </w:r>
          <w:r w:rsidRPr="000524D7">
            <w:rPr>
              <w:rFonts w:ascii="Arial" w:hAnsi="Arial" w:cs="Arial"/>
              <w:sz w:val="24"/>
              <w:szCs w:val="20"/>
            </w:rPr>
            <w:t xml:space="preserve"> which are a targeted subset of these Rules specifically designed for</w:t>
          </w:r>
          <w:r w:rsidR="00E95F8A" w:rsidRPr="000524D7">
            <w:rPr>
              <w:rFonts w:ascii="Arial" w:hAnsi="Arial" w:cs="Arial"/>
              <w:sz w:val="24"/>
              <w:szCs w:val="20"/>
            </w:rPr>
            <w:t xml:space="preserve"> community c</w:t>
          </w:r>
          <w:r w:rsidRPr="000524D7">
            <w:rPr>
              <w:rFonts w:ascii="Arial" w:hAnsi="Arial" w:cs="Arial"/>
              <w:sz w:val="24"/>
              <w:szCs w:val="20"/>
            </w:rPr>
            <w:t>olleges in Oregon.</w:t>
          </w:r>
        </w:p>
        <w:p w:rsidR="00397CE6" w:rsidRPr="000524D7" w:rsidRDefault="00397CE6" w:rsidP="00DC0D42">
          <w:pPr>
            <w:rPr>
              <w:rFonts w:ascii="Arial" w:hAnsi="Arial" w:cs="Arial"/>
              <w:sz w:val="24"/>
              <w:szCs w:val="20"/>
            </w:rPr>
          </w:pPr>
          <w:r w:rsidRPr="000524D7">
            <w:rPr>
              <w:rFonts w:ascii="Arial" w:hAnsi="Arial" w:cs="Arial"/>
              <w:sz w:val="24"/>
              <w:szCs w:val="20"/>
            </w:rPr>
            <w:t>Purchases shall be made in the best interest of UCC and within the role as stewards entrusted with public funds.</w:t>
          </w:r>
        </w:p>
        <w:p w:rsidR="00397CE6" w:rsidRPr="000524D7" w:rsidRDefault="00397CE6" w:rsidP="00DC0D42">
          <w:pPr>
            <w:rPr>
              <w:rFonts w:ascii="Arial" w:hAnsi="Arial" w:cs="Arial"/>
              <w:sz w:val="24"/>
              <w:szCs w:val="20"/>
            </w:rPr>
          </w:pPr>
          <w:r w:rsidRPr="000524D7">
            <w:rPr>
              <w:rFonts w:ascii="Arial" w:hAnsi="Arial" w:cs="Arial"/>
              <w:sz w:val="24"/>
              <w:szCs w:val="20"/>
            </w:rPr>
            <w:t xml:space="preserve">It is the responsibility of the </w:t>
          </w:r>
          <w:r w:rsidRPr="000524D7">
            <w:rPr>
              <w:rFonts w:ascii="Arial" w:hAnsi="Arial" w:cs="Arial"/>
              <w:b/>
              <w:sz w:val="24"/>
              <w:szCs w:val="20"/>
            </w:rPr>
            <w:t xml:space="preserve">Purchasing </w:t>
          </w:r>
          <w:r w:rsidR="00F2204F" w:rsidRPr="000524D7">
            <w:rPr>
              <w:rFonts w:ascii="Arial" w:hAnsi="Arial" w:cs="Arial"/>
              <w:b/>
              <w:sz w:val="24"/>
              <w:szCs w:val="20"/>
            </w:rPr>
            <w:t>Manager</w:t>
          </w:r>
          <w:r w:rsidRPr="000524D7">
            <w:rPr>
              <w:rFonts w:ascii="Arial" w:hAnsi="Arial" w:cs="Arial"/>
              <w:sz w:val="24"/>
              <w:szCs w:val="20"/>
            </w:rPr>
            <w:t xml:space="preserve"> to insure that UCC is in compliance with these Procurement related regulations.</w:t>
          </w:r>
        </w:p>
        <w:p w:rsidR="00297184" w:rsidRPr="000524D7" w:rsidRDefault="00297184" w:rsidP="00DC0D42">
          <w:pPr>
            <w:rPr>
              <w:rFonts w:ascii="Arial" w:hAnsi="Arial" w:cs="Arial"/>
              <w:sz w:val="24"/>
              <w:szCs w:val="20"/>
            </w:rPr>
          </w:pPr>
        </w:p>
        <w:p w:rsidR="00297184" w:rsidRPr="000524D7" w:rsidRDefault="00297184" w:rsidP="00DC0D42">
          <w:pPr>
            <w:rPr>
              <w:rFonts w:ascii="Arial" w:hAnsi="Arial" w:cs="Arial"/>
              <w:b/>
              <w:sz w:val="24"/>
              <w:szCs w:val="20"/>
            </w:rPr>
          </w:pPr>
          <w:r w:rsidRPr="000524D7">
            <w:rPr>
              <w:rFonts w:ascii="Arial" w:hAnsi="Arial" w:cs="Arial"/>
              <w:b/>
              <w:sz w:val="24"/>
              <w:szCs w:val="20"/>
            </w:rPr>
            <w:t>RESPONSIBILITY:</w:t>
          </w:r>
        </w:p>
        <w:p w:rsidR="00A011B8" w:rsidRPr="000524D7" w:rsidRDefault="00297184" w:rsidP="00DC0D42">
          <w:pPr>
            <w:rPr>
              <w:rFonts w:ascii="Arial" w:hAnsi="Arial" w:cs="Arial"/>
              <w:sz w:val="24"/>
              <w:szCs w:val="20"/>
            </w:rPr>
          </w:pPr>
          <w:r w:rsidRPr="000524D7">
            <w:rPr>
              <w:rFonts w:ascii="Arial" w:hAnsi="Arial" w:cs="Arial"/>
              <w:sz w:val="24"/>
              <w:szCs w:val="20"/>
            </w:rPr>
            <w:t xml:space="preserve">The Purchasing </w:t>
          </w:r>
          <w:r w:rsidR="00F2204F" w:rsidRPr="000524D7">
            <w:rPr>
              <w:rFonts w:ascii="Arial" w:hAnsi="Arial" w:cs="Arial"/>
              <w:sz w:val="24"/>
              <w:szCs w:val="20"/>
            </w:rPr>
            <w:t>Manager</w:t>
          </w:r>
          <w:r w:rsidRPr="000524D7">
            <w:rPr>
              <w:rFonts w:ascii="Arial" w:hAnsi="Arial" w:cs="Arial"/>
              <w:sz w:val="24"/>
              <w:szCs w:val="20"/>
            </w:rPr>
            <w:t xml:space="preserve"> is responsible for implementing and updating this policy.  Specific guidance for policy implementation may be found in the associated Administrative Procedure(s).</w:t>
          </w:r>
        </w:p>
        <w:p w:rsidR="00297184" w:rsidRPr="001F204F" w:rsidRDefault="00297184" w:rsidP="00397CE6">
          <w:pPr>
            <w:ind w:left="720"/>
            <w:rPr>
              <w:szCs w:val="20"/>
            </w:rPr>
          </w:pPr>
        </w:p>
        <w:p w:rsidR="002848F3" w:rsidRDefault="000524D7" w:rsidP="007E72B8">
          <w:pPr>
            <w:rPr>
              <w:rFonts w:ascii="Arial" w:hAnsi="Arial" w:cs="Arial"/>
              <w:sz w:val="24"/>
              <w:szCs w:val="24"/>
            </w:rPr>
          </w:pPr>
        </w:p>
      </w:sdtContent>
    </w:sdt>
    <w:p w:rsidR="00297184" w:rsidRPr="00E539A4" w:rsidRDefault="00297184" w:rsidP="0029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E539A4">
        <w:rPr>
          <w:rFonts w:ascii="Arial" w:hAnsi="Arial" w:cs="Arial"/>
          <w:color w:val="000000"/>
          <w:sz w:val="23"/>
          <w:szCs w:val="23"/>
        </w:rPr>
        <w:t xml:space="preserve">DATE OF ADOPTION: </w:t>
      </w:r>
    </w:p>
    <w:p w:rsidR="00297184" w:rsidRPr="00E539A4" w:rsidRDefault="00297184" w:rsidP="002971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DATE(S) OF REVISION(S):</w:t>
      </w:r>
    </w:p>
    <w:p w:rsidR="002848F3" w:rsidRPr="002848F3" w:rsidRDefault="00297184" w:rsidP="007E7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</w:rPr>
        <w:t xml:space="preserve">DATE OF LAST REVIEW: </w:t>
      </w:r>
      <w:bookmarkStart w:id="0" w:name="_GoBack"/>
      <w:bookmarkEnd w:id="0"/>
    </w:p>
    <w:sectPr w:rsidR="002848F3" w:rsidRPr="002848F3" w:rsidSect="007A456A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3FA" w:rsidRDefault="006113FA" w:rsidP="00124523">
      <w:pPr>
        <w:spacing w:after="0" w:line="240" w:lineRule="auto"/>
      </w:pPr>
      <w:r>
        <w:separator/>
      </w:r>
    </w:p>
  </w:endnote>
  <w:endnote w:type="continuationSeparator" w:id="0">
    <w:p w:rsidR="006113FA" w:rsidRDefault="006113FA" w:rsidP="001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3FA" w:rsidRDefault="006113FA" w:rsidP="00124523">
      <w:pPr>
        <w:spacing w:after="0" w:line="240" w:lineRule="auto"/>
      </w:pPr>
      <w:r>
        <w:separator/>
      </w:r>
    </w:p>
  </w:footnote>
  <w:footnote w:type="continuationSeparator" w:id="0">
    <w:p w:rsidR="006113FA" w:rsidRDefault="006113FA" w:rsidP="00124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523" w:rsidRPr="007A456A" w:rsidRDefault="007A456A" w:rsidP="007A456A">
    <w:pPr>
      <w:pStyle w:val="Header"/>
      <w:rPr>
        <w:rFonts w:ascii="Arial" w:hAnsi="Arial" w:cs="Arial"/>
        <w:sz w:val="20"/>
        <w:szCs w:val="20"/>
      </w:rPr>
    </w:pPr>
    <w:r w:rsidRPr="007A456A">
      <w:rPr>
        <w:rFonts w:ascii="Arial" w:hAnsi="Arial" w:cs="Arial"/>
        <w:b/>
        <w:sz w:val="20"/>
        <w:szCs w:val="20"/>
      </w:rPr>
      <w:t xml:space="preserve">TITLE: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56A" w:rsidRDefault="00AD4298" w:rsidP="007A456A">
    <w:pPr>
      <w:pStyle w:val="Header"/>
    </w:pPr>
    <w:r>
      <w:rPr>
        <w:noProof/>
      </w:rPr>
      <w:drawing>
        <wp:inline distT="0" distB="0" distL="0" distR="0" wp14:anchorId="5AE0F0A5" wp14:editId="074D22E2">
          <wp:extent cx="2219325" cy="108966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1089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A456A">
      <w:tab/>
    </w:r>
    <w:r w:rsidR="007A456A">
      <w:tab/>
    </w:r>
    <w:r w:rsidR="007A456A" w:rsidRPr="00124523">
      <w:rPr>
        <w:b/>
        <w:sz w:val="40"/>
        <w:szCs w:val="40"/>
      </w:rPr>
      <w:t>BOARD POLICY</w:t>
    </w:r>
  </w:p>
  <w:p w:rsidR="007A456A" w:rsidRPr="007A456A" w:rsidRDefault="007A456A" w:rsidP="007A45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23"/>
    <w:rsid w:val="00050B3A"/>
    <w:rsid w:val="000524D7"/>
    <w:rsid w:val="0011721C"/>
    <w:rsid w:val="00124523"/>
    <w:rsid w:val="002848F3"/>
    <w:rsid w:val="00297184"/>
    <w:rsid w:val="00397CE6"/>
    <w:rsid w:val="005048B0"/>
    <w:rsid w:val="00511D95"/>
    <w:rsid w:val="00561834"/>
    <w:rsid w:val="00567510"/>
    <w:rsid w:val="00603AC5"/>
    <w:rsid w:val="006113FA"/>
    <w:rsid w:val="00681E15"/>
    <w:rsid w:val="007A456A"/>
    <w:rsid w:val="007E72B8"/>
    <w:rsid w:val="00967383"/>
    <w:rsid w:val="00984826"/>
    <w:rsid w:val="00A011B8"/>
    <w:rsid w:val="00A207C0"/>
    <w:rsid w:val="00A84BC5"/>
    <w:rsid w:val="00AD4298"/>
    <w:rsid w:val="00B36E25"/>
    <w:rsid w:val="00C77614"/>
    <w:rsid w:val="00D0718E"/>
    <w:rsid w:val="00DC0D42"/>
    <w:rsid w:val="00E539A4"/>
    <w:rsid w:val="00E95F8A"/>
    <w:rsid w:val="00F2204F"/>
    <w:rsid w:val="00F33BFB"/>
    <w:rsid w:val="00F4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FD05EC7-B8B5-49DA-B2BB-AA9E3B27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95"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D0718E"/>
    <w:pPr>
      <w:keepNext/>
      <w:keepLines/>
      <w:tabs>
        <w:tab w:val="left" w:pos="0"/>
        <w:tab w:val="left" w:pos="540"/>
      </w:tabs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7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523"/>
  </w:style>
  <w:style w:type="paragraph" w:styleId="Footer">
    <w:name w:val="footer"/>
    <w:basedOn w:val="Normal"/>
    <w:link w:val="FooterChar"/>
    <w:uiPriority w:val="99"/>
    <w:unhideWhenUsed/>
    <w:rsid w:val="00124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523"/>
  </w:style>
  <w:style w:type="paragraph" w:styleId="BalloonText">
    <w:name w:val="Balloon Text"/>
    <w:basedOn w:val="Normal"/>
    <w:link w:val="BalloonTextChar"/>
    <w:uiPriority w:val="99"/>
    <w:semiHidden/>
    <w:unhideWhenUsed/>
    <w:rsid w:val="0012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52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0718E"/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72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7E72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5A30F0CAB241B9A7C39C3E19B52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5209-E8BE-45BF-B2CD-0D52AFF5AA93}"/>
      </w:docPartPr>
      <w:docPartBody>
        <w:p w:rsidR="003016A4" w:rsidRDefault="00183116" w:rsidP="00183116">
          <w:pPr>
            <w:pStyle w:val="B85A30F0CAB241B9A7C39C3E19B52349"/>
          </w:pPr>
          <w:r w:rsidRPr="009D62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16"/>
    <w:rsid w:val="00183116"/>
    <w:rsid w:val="003016A4"/>
    <w:rsid w:val="00C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116"/>
    <w:rPr>
      <w:color w:val="808080"/>
    </w:rPr>
  </w:style>
  <w:style w:type="paragraph" w:customStyle="1" w:styleId="B85A30F0CAB241B9A7C39C3E19B52349">
    <w:name w:val="B85A30F0CAB241B9A7C39C3E19B52349"/>
    <w:rsid w:val="00183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DCB8-D11D-45CA-B5AE-ED35DAF3C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Umpqua Community College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ellen.brown</dc:creator>
  <cp:lastModifiedBy>Jules DeGiulio</cp:lastModifiedBy>
  <cp:revision>3</cp:revision>
  <cp:lastPrinted>2017-02-21T19:46:00Z</cp:lastPrinted>
  <dcterms:created xsi:type="dcterms:W3CDTF">2017-04-25T23:10:00Z</dcterms:created>
  <dcterms:modified xsi:type="dcterms:W3CDTF">2017-04-25T23:11:00Z</dcterms:modified>
</cp:coreProperties>
</file>