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D8" w:rsidRPr="00506D7F" w:rsidRDefault="00E97CBC">
      <w:pPr>
        <w:rPr>
          <w:b/>
          <w:sz w:val="28"/>
          <w:szCs w:val="28"/>
        </w:rPr>
      </w:pPr>
      <w:r w:rsidRPr="00506D7F">
        <w:rPr>
          <w:b/>
          <w:sz w:val="28"/>
          <w:szCs w:val="28"/>
        </w:rPr>
        <w:t xml:space="preserve">Enrollment </w:t>
      </w:r>
      <w:r w:rsidR="00FE0720" w:rsidRPr="00506D7F">
        <w:rPr>
          <w:b/>
          <w:sz w:val="28"/>
          <w:szCs w:val="28"/>
        </w:rPr>
        <w:t xml:space="preserve">and </w:t>
      </w:r>
      <w:r w:rsidR="004509F6" w:rsidRPr="00506D7F">
        <w:rPr>
          <w:b/>
          <w:sz w:val="28"/>
          <w:szCs w:val="28"/>
        </w:rPr>
        <w:t xml:space="preserve">Student Services Council </w:t>
      </w:r>
      <w:r w:rsidR="00BF0ABE" w:rsidRPr="00506D7F">
        <w:rPr>
          <w:b/>
          <w:sz w:val="28"/>
          <w:szCs w:val="28"/>
        </w:rPr>
        <w:t>C</w:t>
      </w:r>
      <w:r w:rsidR="004509F6" w:rsidRPr="00506D7F">
        <w:rPr>
          <w:b/>
          <w:sz w:val="28"/>
          <w:szCs w:val="28"/>
        </w:rPr>
        <w:t>harter</w:t>
      </w:r>
    </w:p>
    <w:p w:rsidR="00506D7F" w:rsidRPr="00506D7F" w:rsidRDefault="00B70752">
      <w:pPr>
        <w:rPr>
          <w:b/>
          <w:sz w:val="24"/>
          <w:szCs w:val="24"/>
        </w:rPr>
      </w:pPr>
      <w:r w:rsidRPr="00506D7F">
        <w:rPr>
          <w:b/>
          <w:sz w:val="24"/>
          <w:szCs w:val="24"/>
        </w:rPr>
        <w:t>Shared Governance Principles</w:t>
      </w:r>
    </w:p>
    <w:p w:rsidR="00AE351A" w:rsidRPr="00506D7F" w:rsidRDefault="00C912EC">
      <w:pPr>
        <w:rPr>
          <w:b/>
          <w:sz w:val="28"/>
        </w:rPr>
      </w:pPr>
      <w:r>
        <w:t xml:space="preserve">The governance system </w:t>
      </w:r>
      <w:r w:rsidR="00AE351A">
        <w:t>embodies a</w:t>
      </w:r>
      <w:r w:rsidR="00B70752">
        <w:t>n</w:t>
      </w:r>
      <w:r w:rsidR="00AE351A">
        <w:t>d facilitates UCC’s vision, mission, and core values,</w:t>
      </w:r>
      <w:r>
        <w:t xml:space="preserve"> and </w:t>
      </w:r>
      <w:r w:rsidR="00AE351A">
        <w:t xml:space="preserve">relies on the collective wisdom of faculty, staff, students, and administration in the development of college-wide plans and policies. </w:t>
      </w:r>
      <w:r w:rsidR="00B70752">
        <w:t xml:space="preserve">The system </w:t>
      </w:r>
      <w:proofErr w:type="gramStart"/>
      <w:r w:rsidR="00B70752">
        <w:t>is characterized</w:t>
      </w:r>
      <w:proofErr w:type="gramEnd"/>
      <w:r w:rsidR="00B70752">
        <w:t xml:space="preserve"> by open communication, collegiality, and transparency, resulting in collaborative and well-informed decision-making.</w:t>
      </w:r>
    </w:p>
    <w:p w:rsidR="00B70752" w:rsidRPr="00506D7F" w:rsidRDefault="00B70752">
      <w:pPr>
        <w:rPr>
          <w:b/>
          <w:sz w:val="24"/>
          <w:szCs w:val="24"/>
        </w:rPr>
      </w:pPr>
      <w:r w:rsidRPr="00506D7F">
        <w:rPr>
          <w:b/>
          <w:sz w:val="24"/>
          <w:szCs w:val="24"/>
        </w:rPr>
        <w:t>Purpose</w:t>
      </w:r>
      <w:r w:rsidR="00555795" w:rsidRPr="00506D7F">
        <w:rPr>
          <w:b/>
          <w:sz w:val="24"/>
          <w:szCs w:val="24"/>
        </w:rPr>
        <w:t xml:space="preserve"> of </w:t>
      </w:r>
      <w:r w:rsidR="00E97CBC" w:rsidRPr="00506D7F">
        <w:rPr>
          <w:b/>
          <w:sz w:val="24"/>
          <w:szCs w:val="24"/>
        </w:rPr>
        <w:t xml:space="preserve">Enrollment </w:t>
      </w:r>
      <w:r w:rsidR="00FE0720" w:rsidRPr="00506D7F">
        <w:rPr>
          <w:b/>
          <w:sz w:val="24"/>
          <w:szCs w:val="24"/>
        </w:rPr>
        <w:t xml:space="preserve">and </w:t>
      </w:r>
      <w:r w:rsidR="00555795" w:rsidRPr="00506D7F">
        <w:rPr>
          <w:b/>
          <w:sz w:val="24"/>
          <w:szCs w:val="24"/>
        </w:rPr>
        <w:t>Student Services</w:t>
      </w:r>
      <w:r w:rsidR="00E97CBC" w:rsidRPr="00506D7F">
        <w:rPr>
          <w:b/>
          <w:sz w:val="24"/>
          <w:szCs w:val="24"/>
        </w:rPr>
        <w:t xml:space="preserve"> (ESS)</w:t>
      </w:r>
      <w:r w:rsidR="00555795" w:rsidRPr="00506D7F">
        <w:rPr>
          <w:b/>
          <w:sz w:val="24"/>
          <w:szCs w:val="24"/>
        </w:rPr>
        <w:t xml:space="preserve"> Council</w:t>
      </w:r>
    </w:p>
    <w:p w:rsidR="00555795" w:rsidRDefault="004509F6">
      <w:r>
        <w:t xml:space="preserve">The </w:t>
      </w:r>
      <w:r w:rsidR="00E97CBC">
        <w:t>ESS</w:t>
      </w:r>
      <w:r>
        <w:t xml:space="preserve"> Council </w:t>
      </w:r>
      <w:r w:rsidR="00A81AF2">
        <w:t>d</w:t>
      </w:r>
      <w:r w:rsidR="00555795">
        <w:t xml:space="preserve">evelops, reviews, and evaluates plans to assure excellence of </w:t>
      </w:r>
      <w:r w:rsidR="00397202">
        <w:t xml:space="preserve">recruitment efforts, retention practices, and </w:t>
      </w:r>
      <w:r w:rsidR="00555795">
        <w:t>student services</w:t>
      </w:r>
      <w:r w:rsidR="00397202">
        <w:t xml:space="preserve"> activities. This council is also responsible for reviewing and updating the</w:t>
      </w:r>
      <w:r w:rsidR="00555795">
        <w:t xml:space="preserve"> S</w:t>
      </w:r>
      <w:r w:rsidR="003B3233">
        <w:t>tandards of S</w:t>
      </w:r>
      <w:r w:rsidR="00555795">
        <w:t>tudent Conduct.</w:t>
      </w:r>
    </w:p>
    <w:p w:rsidR="0088304A" w:rsidRDefault="00397202" w:rsidP="0088304A">
      <w:r>
        <w:t>The mission of the ESS Council is to fo</w:t>
      </w:r>
      <w:r w:rsidR="0088304A">
        <w:t xml:space="preserve">ster a </w:t>
      </w:r>
      <w:r w:rsidR="00A81AF2">
        <w:t xml:space="preserve">holistic </w:t>
      </w:r>
      <w:r w:rsidR="0088304A">
        <w:t xml:space="preserve">student-centric environment where academics, </w:t>
      </w:r>
      <w:r w:rsidR="003525FD">
        <w:t>auxi</w:t>
      </w:r>
      <w:r w:rsidR="00A81AF2">
        <w:t xml:space="preserve">liary services, </w:t>
      </w:r>
      <w:r>
        <w:t xml:space="preserve">enrollment services, </w:t>
      </w:r>
      <w:r w:rsidR="0088304A">
        <w:t>co-curricular, and extra-curricular</w:t>
      </w:r>
      <w:r w:rsidR="00A81AF2">
        <w:t xml:space="preserve"> activities create an enriching </w:t>
      </w:r>
      <w:r w:rsidR="0088304A">
        <w:t>student development experience</w:t>
      </w:r>
      <w:r w:rsidR="00A81AF2">
        <w:t>.</w:t>
      </w:r>
    </w:p>
    <w:p w:rsidR="008B3366" w:rsidRPr="00506D7F" w:rsidRDefault="008B3366">
      <w:pPr>
        <w:rPr>
          <w:b/>
          <w:sz w:val="24"/>
          <w:szCs w:val="24"/>
        </w:rPr>
      </w:pPr>
      <w:r w:rsidRPr="00506D7F">
        <w:rPr>
          <w:b/>
          <w:sz w:val="24"/>
          <w:szCs w:val="24"/>
        </w:rPr>
        <w:t>Scope of Work and Areas of Key Decision-Making</w:t>
      </w:r>
      <w:r w:rsidR="003525FD" w:rsidRPr="00506D7F">
        <w:rPr>
          <w:b/>
          <w:sz w:val="24"/>
          <w:szCs w:val="24"/>
        </w:rPr>
        <w:t xml:space="preserve">  </w:t>
      </w:r>
    </w:p>
    <w:p w:rsidR="007305FD" w:rsidRDefault="0088304A" w:rsidP="0088304A">
      <w:pPr>
        <w:pStyle w:val="ListParagraph"/>
        <w:numPr>
          <w:ilvl w:val="0"/>
          <w:numId w:val="12"/>
        </w:numPr>
      </w:pPr>
      <w:r>
        <w:t xml:space="preserve">Develop and review Board Policies and Administrative Procedures </w:t>
      </w:r>
      <w:r w:rsidR="003525FD">
        <w:t xml:space="preserve">related to </w:t>
      </w:r>
      <w:r w:rsidR="00E97CBC">
        <w:t xml:space="preserve">Enrollment and </w:t>
      </w:r>
      <w:r w:rsidR="003525FD">
        <w:t xml:space="preserve">Student Services </w:t>
      </w:r>
      <w:r>
        <w:t>that are consistent with the College Mission and Strategic Priorities.</w:t>
      </w:r>
      <w:r w:rsidR="007305FD">
        <w:t xml:space="preserve">  </w:t>
      </w:r>
    </w:p>
    <w:p w:rsidR="0088304A" w:rsidRDefault="007305FD" w:rsidP="0088304A">
      <w:pPr>
        <w:pStyle w:val="ListParagraph"/>
        <w:numPr>
          <w:ilvl w:val="0"/>
          <w:numId w:val="12"/>
        </w:numPr>
      </w:pPr>
      <w:r>
        <w:t xml:space="preserve">Utilize an inclusion lens to identify the current policies, forms, programs, and services within Enrollment and Student Services that may negatively </w:t>
      </w:r>
      <w:proofErr w:type="gramStart"/>
      <w:r>
        <w:t>impact</w:t>
      </w:r>
      <w:proofErr w:type="gramEnd"/>
      <w:r>
        <w:t xml:space="preserve"> all student demographic groups.</w:t>
      </w:r>
    </w:p>
    <w:p w:rsidR="0088304A" w:rsidRDefault="00413F81" w:rsidP="0088304A">
      <w:pPr>
        <w:pStyle w:val="ListParagraph"/>
        <w:numPr>
          <w:ilvl w:val="0"/>
          <w:numId w:val="12"/>
        </w:numPr>
      </w:pPr>
      <w:r>
        <w:t>Develop, r</w:t>
      </w:r>
      <w:r w:rsidR="0088304A">
        <w:t>eview</w:t>
      </w:r>
      <w:r>
        <w:t>, and assess</w:t>
      </w:r>
      <w:r w:rsidR="0088304A">
        <w:t xml:space="preserve"> </w:t>
      </w:r>
      <w:r w:rsidR="00E97CBC">
        <w:t xml:space="preserve">Enrollment and </w:t>
      </w:r>
      <w:r w:rsidR="0088304A">
        <w:t>Student Services Operational and Strategi</w:t>
      </w:r>
      <w:r w:rsidR="00E34772">
        <w:t xml:space="preserve">c Plans, including the Strategic Enrollment Management Plan. </w:t>
      </w:r>
    </w:p>
    <w:p w:rsidR="0088304A" w:rsidRDefault="0088304A" w:rsidP="0088304A">
      <w:pPr>
        <w:pStyle w:val="ListParagraph"/>
        <w:numPr>
          <w:ilvl w:val="0"/>
          <w:numId w:val="12"/>
        </w:numPr>
      </w:pPr>
      <w:r>
        <w:t xml:space="preserve">Review and update the </w:t>
      </w:r>
      <w:r w:rsidR="007305FD">
        <w:t xml:space="preserve">Standards of </w:t>
      </w:r>
      <w:r>
        <w:t xml:space="preserve">Student Conduct; provide insight and advice into </w:t>
      </w:r>
      <w:r w:rsidR="007305FD">
        <w:t>c</w:t>
      </w:r>
      <w:r>
        <w:t>onduct violations and disciplinary processes</w:t>
      </w:r>
    </w:p>
    <w:p w:rsidR="00413F81" w:rsidRDefault="0088304A" w:rsidP="004E4A84">
      <w:pPr>
        <w:pStyle w:val="ListParagraph"/>
        <w:numPr>
          <w:ilvl w:val="0"/>
          <w:numId w:val="12"/>
        </w:numPr>
      </w:pPr>
      <w:r>
        <w:t xml:space="preserve">Receive </w:t>
      </w:r>
      <w:r w:rsidR="00413F81">
        <w:t xml:space="preserve">input from campus regarding issues impacting recruitment, retention and engagement </w:t>
      </w:r>
    </w:p>
    <w:p w:rsidR="00A81AF2" w:rsidRDefault="00A81AF2" w:rsidP="0088304A">
      <w:pPr>
        <w:pStyle w:val="ListParagraph"/>
        <w:numPr>
          <w:ilvl w:val="0"/>
          <w:numId w:val="12"/>
        </w:numPr>
      </w:pPr>
      <w:r>
        <w:t>Address accreditation standards</w:t>
      </w:r>
      <w:r w:rsidR="003525FD">
        <w:t xml:space="preserve"> as related to </w:t>
      </w:r>
      <w:r w:rsidR="00E97CBC">
        <w:t xml:space="preserve">Enrollment and </w:t>
      </w:r>
      <w:r w:rsidR="003525FD">
        <w:t>Student Services</w:t>
      </w:r>
      <w:r>
        <w:t>.</w:t>
      </w:r>
    </w:p>
    <w:p w:rsidR="007B6EFF" w:rsidRDefault="007B6EFF" w:rsidP="0088304A">
      <w:pPr>
        <w:pStyle w:val="ListParagraph"/>
        <w:numPr>
          <w:ilvl w:val="0"/>
          <w:numId w:val="12"/>
        </w:numPr>
      </w:pPr>
      <w:r>
        <w:t xml:space="preserve">Provide guidance and recommendations to the </w:t>
      </w:r>
      <w:r w:rsidR="00E34772">
        <w:t>AVP of Enrollment and Student Services.</w:t>
      </w:r>
    </w:p>
    <w:p w:rsidR="008B3366" w:rsidRPr="00506D7F" w:rsidRDefault="008B3366">
      <w:pPr>
        <w:rPr>
          <w:b/>
          <w:sz w:val="24"/>
          <w:szCs w:val="24"/>
        </w:rPr>
      </w:pPr>
      <w:r w:rsidRPr="00506D7F">
        <w:rPr>
          <w:b/>
          <w:sz w:val="24"/>
          <w:szCs w:val="24"/>
        </w:rPr>
        <w:t>Membership</w:t>
      </w:r>
    </w:p>
    <w:p w:rsidR="008B3366" w:rsidRDefault="00CB48F6">
      <w:r>
        <w:t xml:space="preserve">Members appointed should be individuals that provide a broad point of view from within their group plus expertise in the scope of the Council work.  </w:t>
      </w:r>
      <w:r w:rsidR="00117335">
        <w:t xml:space="preserve">Additional members will include those whose participation </w:t>
      </w:r>
      <w:proofErr w:type="gramStart"/>
      <w:r w:rsidR="00117335">
        <w:t>is necessitated</w:t>
      </w:r>
      <w:proofErr w:type="gramEnd"/>
      <w:r w:rsidR="00117335">
        <w:t xml:space="preserve"> by their position – that is, because their job duties are so focused on the particular</w:t>
      </w:r>
      <w:r>
        <w:t xml:space="preserve"> area that the council</w:t>
      </w:r>
      <w:r w:rsidR="00117335">
        <w:t xml:space="preserve"> could not do its work unless t</w:t>
      </w:r>
      <w:r>
        <w:t>he person is involved. Councils</w:t>
      </w:r>
      <w:r w:rsidR="00117335">
        <w:t xml:space="preserve"> may appoint additional members whose role </w:t>
      </w:r>
      <w:proofErr w:type="gramStart"/>
      <w:r w:rsidR="00117335">
        <w:t>is based</w:t>
      </w:r>
      <w:proofErr w:type="gramEnd"/>
      <w:r w:rsidR="00117335">
        <w:t xml:space="preserve"> </w:t>
      </w:r>
      <w:r>
        <w:t>on their expertise in the area.  At minimum, this Council will include:</w:t>
      </w:r>
    </w:p>
    <w:p w:rsidR="008B3366" w:rsidRDefault="008B3366" w:rsidP="008B3366">
      <w:pPr>
        <w:pStyle w:val="ListParagraph"/>
        <w:numPr>
          <w:ilvl w:val="0"/>
          <w:numId w:val="3"/>
        </w:numPr>
      </w:pPr>
      <w:r>
        <w:t>Two faculty representatives</w:t>
      </w:r>
      <w:r w:rsidR="00E34772">
        <w:t xml:space="preserve"> </w:t>
      </w:r>
    </w:p>
    <w:p w:rsidR="008B3366" w:rsidRDefault="008B3366" w:rsidP="008B3366">
      <w:pPr>
        <w:pStyle w:val="ListParagraph"/>
        <w:numPr>
          <w:ilvl w:val="0"/>
          <w:numId w:val="3"/>
        </w:numPr>
      </w:pPr>
      <w:r>
        <w:t xml:space="preserve">Two classified representatives </w:t>
      </w:r>
      <w:r w:rsidR="00E34772">
        <w:t xml:space="preserve">  </w:t>
      </w:r>
    </w:p>
    <w:p w:rsidR="00117335" w:rsidRDefault="00587BD7" w:rsidP="008B3366">
      <w:pPr>
        <w:pStyle w:val="ListParagraph"/>
        <w:numPr>
          <w:ilvl w:val="0"/>
          <w:numId w:val="3"/>
        </w:numPr>
      </w:pPr>
      <w:r>
        <w:t>One administrative representative</w:t>
      </w:r>
      <w:r w:rsidR="00117335">
        <w:t xml:space="preserve"> </w:t>
      </w:r>
    </w:p>
    <w:p w:rsidR="00117335" w:rsidRPr="00587BD7" w:rsidRDefault="00117335" w:rsidP="008B3366">
      <w:pPr>
        <w:pStyle w:val="ListParagraph"/>
        <w:numPr>
          <w:ilvl w:val="0"/>
          <w:numId w:val="3"/>
        </w:numPr>
      </w:pPr>
      <w:r w:rsidRPr="00587BD7">
        <w:t xml:space="preserve">Two student representatives </w:t>
      </w:r>
      <w:r w:rsidR="00E34772" w:rsidRPr="00587BD7">
        <w:t xml:space="preserve">   </w:t>
      </w:r>
    </w:p>
    <w:p w:rsidR="00117335" w:rsidRDefault="00E34772" w:rsidP="008B3366">
      <w:pPr>
        <w:pStyle w:val="ListParagraph"/>
        <w:numPr>
          <w:ilvl w:val="0"/>
          <w:numId w:val="3"/>
        </w:numPr>
      </w:pPr>
      <w:r>
        <w:t>AVP of Student and Enrollment Services</w:t>
      </w:r>
      <w:r w:rsidR="007B6EFF">
        <w:t xml:space="preserve"> will serve as an ex-officio member of the council</w:t>
      </w:r>
    </w:p>
    <w:p w:rsidR="00117335" w:rsidRDefault="00117335" w:rsidP="008B3366">
      <w:pPr>
        <w:pStyle w:val="ListParagraph"/>
        <w:numPr>
          <w:ilvl w:val="0"/>
          <w:numId w:val="3"/>
        </w:numPr>
      </w:pPr>
      <w:r>
        <w:lastRenderedPageBreak/>
        <w:t>Me</w:t>
      </w:r>
      <w:r w:rsidR="007B6EFF">
        <w:t xml:space="preserve">mber(s) appointed for expertise are </w:t>
      </w:r>
      <w:r>
        <w:t xml:space="preserve">voting </w:t>
      </w:r>
      <w:r w:rsidR="007B6EFF">
        <w:t>members</w:t>
      </w:r>
    </w:p>
    <w:p w:rsidR="00E34772" w:rsidRDefault="00B426C3" w:rsidP="00E34772">
      <w:pPr>
        <w:pStyle w:val="ListParagraph"/>
        <w:numPr>
          <w:ilvl w:val="1"/>
          <w:numId w:val="3"/>
        </w:numPr>
      </w:pPr>
      <w:r>
        <w:t>Recruitment and Advising Coordinator</w:t>
      </w:r>
    </w:p>
    <w:p w:rsidR="00B426C3" w:rsidRDefault="00B426C3" w:rsidP="00E34772">
      <w:pPr>
        <w:pStyle w:val="ListParagraph"/>
        <w:numPr>
          <w:ilvl w:val="1"/>
          <w:numId w:val="3"/>
        </w:numPr>
      </w:pPr>
      <w:r>
        <w:t>Dean of Students</w:t>
      </w:r>
    </w:p>
    <w:p w:rsidR="008B3366" w:rsidRPr="00587BD7" w:rsidRDefault="007B6EFF" w:rsidP="00117335">
      <w:pPr>
        <w:pStyle w:val="ListParagraph"/>
        <w:numPr>
          <w:ilvl w:val="0"/>
          <w:numId w:val="3"/>
        </w:numPr>
      </w:pPr>
      <w:r w:rsidRPr="00587BD7">
        <w:t xml:space="preserve">Chair </w:t>
      </w:r>
      <w:r w:rsidR="00101EB5" w:rsidRPr="00587BD7">
        <w:t>elected by</w:t>
      </w:r>
      <w:r w:rsidR="000A23C1" w:rsidRPr="00587BD7">
        <w:t xml:space="preserve"> council</w:t>
      </w:r>
      <w:r w:rsidRPr="00587BD7">
        <w:t xml:space="preserve"> members</w:t>
      </w:r>
    </w:p>
    <w:p w:rsidR="00117335" w:rsidRDefault="00117335" w:rsidP="00117335">
      <w:pPr>
        <w:pStyle w:val="ListParagraph"/>
        <w:numPr>
          <w:ilvl w:val="0"/>
          <w:numId w:val="3"/>
        </w:numPr>
      </w:pPr>
      <w:r>
        <w:t xml:space="preserve">Recorder </w:t>
      </w:r>
      <w:r w:rsidR="007B6EFF">
        <w:t>will be the administrative assistant to the D</w:t>
      </w:r>
      <w:r w:rsidR="00FE0720">
        <w:t xml:space="preserve">ivision of Enrollment and </w:t>
      </w:r>
      <w:r w:rsidR="007B6EFF">
        <w:t>Student Services.</w:t>
      </w:r>
    </w:p>
    <w:p w:rsidR="00117335" w:rsidRPr="00506D7F" w:rsidRDefault="00101EB5" w:rsidP="00117335">
      <w:pPr>
        <w:rPr>
          <w:b/>
          <w:sz w:val="24"/>
          <w:szCs w:val="24"/>
        </w:rPr>
      </w:pPr>
      <w:r w:rsidRPr="00506D7F">
        <w:rPr>
          <w:b/>
          <w:sz w:val="24"/>
          <w:szCs w:val="24"/>
        </w:rPr>
        <w:t>Terms of Se</w:t>
      </w:r>
      <w:r w:rsidR="00B13733" w:rsidRPr="00506D7F">
        <w:rPr>
          <w:b/>
          <w:sz w:val="24"/>
          <w:szCs w:val="24"/>
        </w:rPr>
        <w:t>r</w:t>
      </w:r>
      <w:r w:rsidRPr="00506D7F">
        <w:rPr>
          <w:b/>
          <w:sz w:val="24"/>
          <w:szCs w:val="24"/>
        </w:rPr>
        <w:t>vice</w:t>
      </w:r>
    </w:p>
    <w:p w:rsidR="00101EB5" w:rsidRDefault="007B6EFF" w:rsidP="00101EB5">
      <w:pPr>
        <w:pStyle w:val="ListParagraph"/>
        <w:numPr>
          <w:ilvl w:val="0"/>
          <w:numId w:val="5"/>
        </w:numPr>
      </w:pPr>
      <w:r>
        <w:t xml:space="preserve">Members are committed to serve a </w:t>
      </w:r>
      <w:proofErr w:type="gramStart"/>
      <w:r>
        <w:t>two year</w:t>
      </w:r>
      <w:proofErr w:type="gramEnd"/>
      <w:r>
        <w:t xml:space="preserve"> term in order to build consistency of the council.</w:t>
      </w:r>
      <w:r w:rsidR="00B13733">
        <w:t xml:space="preserve">  S</w:t>
      </w:r>
      <w:r w:rsidR="00101EB5">
        <w:t xml:space="preserve">tudents </w:t>
      </w:r>
      <w:r w:rsidR="00B13733">
        <w:t xml:space="preserve">commit to </w:t>
      </w:r>
      <w:r w:rsidR="00101EB5">
        <w:t xml:space="preserve">serve </w:t>
      </w:r>
      <w:r w:rsidR="00B13733">
        <w:t>a one-year term</w:t>
      </w:r>
      <w:r w:rsidR="00101EB5">
        <w:t xml:space="preserve"> </w:t>
      </w:r>
    </w:p>
    <w:p w:rsidR="00101EB5" w:rsidRDefault="00101EB5" w:rsidP="00101EB5">
      <w:pPr>
        <w:pStyle w:val="ListParagraph"/>
        <w:numPr>
          <w:ilvl w:val="0"/>
          <w:numId w:val="5"/>
        </w:numPr>
      </w:pPr>
      <w:r>
        <w:t xml:space="preserve">The chair </w:t>
      </w:r>
      <w:proofErr w:type="gramStart"/>
      <w:r w:rsidR="00B13733">
        <w:t>is elected</w:t>
      </w:r>
      <w:proofErr w:type="gramEnd"/>
      <w:r w:rsidR="00B13733">
        <w:t xml:space="preserve"> as needed.</w:t>
      </w:r>
    </w:p>
    <w:p w:rsidR="00891F46" w:rsidRDefault="00101EB5" w:rsidP="00891F46">
      <w:pPr>
        <w:pStyle w:val="ListParagraph"/>
        <w:numPr>
          <w:ilvl w:val="0"/>
          <w:numId w:val="5"/>
        </w:numPr>
      </w:pPr>
      <w:r>
        <w:t xml:space="preserve">If a member is unable </w:t>
      </w:r>
      <w:proofErr w:type="gramStart"/>
      <w:r>
        <w:t xml:space="preserve">to </w:t>
      </w:r>
      <w:r w:rsidR="00B13733">
        <w:t>actively participate</w:t>
      </w:r>
      <w:proofErr w:type="gramEnd"/>
      <w:r w:rsidR="00B13733">
        <w:t>, the Council will recruit alternative members.</w:t>
      </w:r>
    </w:p>
    <w:p w:rsidR="00101EB5" w:rsidRPr="00506D7F" w:rsidRDefault="00101EB5" w:rsidP="00101EB5">
      <w:pPr>
        <w:rPr>
          <w:b/>
          <w:sz w:val="24"/>
          <w:szCs w:val="24"/>
        </w:rPr>
      </w:pPr>
      <w:r w:rsidRPr="00506D7F">
        <w:rPr>
          <w:b/>
          <w:sz w:val="24"/>
          <w:szCs w:val="24"/>
        </w:rPr>
        <w:t>Meetings</w:t>
      </w:r>
    </w:p>
    <w:p w:rsidR="003D75CF" w:rsidRDefault="00B13733" w:rsidP="003D75CF">
      <w:pPr>
        <w:pStyle w:val="ListParagraph"/>
        <w:numPr>
          <w:ilvl w:val="0"/>
          <w:numId w:val="13"/>
        </w:numPr>
      </w:pPr>
      <w:r>
        <w:t xml:space="preserve">Meetings </w:t>
      </w:r>
      <w:proofErr w:type="gramStart"/>
      <w:r>
        <w:t>will be held</w:t>
      </w:r>
      <w:proofErr w:type="gramEnd"/>
      <w:r>
        <w:t xml:space="preserve"> </w:t>
      </w:r>
      <w:r w:rsidR="00460AD8">
        <w:t>monthly, on a Friday</w:t>
      </w:r>
      <w:r w:rsidR="0091290F">
        <w:t>,</w:t>
      </w:r>
      <w:r w:rsidR="00460AD8">
        <w:t xml:space="preserve"> at 2pm.</w:t>
      </w:r>
      <w:r w:rsidR="003D75CF">
        <w:t xml:space="preserve">  </w:t>
      </w:r>
    </w:p>
    <w:p w:rsidR="0034685F" w:rsidRDefault="0034685F" w:rsidP="003D75CF">
      <w:pPr>
        <w:pStyle w:val="ListParagraph"/>
        <w:numPr>
          <w:ilvl w:val="0"/>
          <w:numId w:val="13"/>
        </w:numPr>
      </w:pPr>
      <w:r>
        <w:t xml:space="preserve">Email </w:t>
      </w:r>
      <w:proofErr w:type="gramStart"/>
      <w:r>
        <w:t>will be utilized</w:t>
      </w:r>
      <w:proofErr w:type="gramEnd"/>
      <w:r>
        <w:t xml:space="preserve"> </w:t>
      </w:r>
      <w:r w:rsidR="00587BD7">
        <w:t>as needed to conduct the business of the Council</w:t>
      </w:r>
      <w:r>
        <w:t>.</w:t>
      </w:r>
    </w:p>
    <w:p w:rsidR="00776049" w:rsidRPr="00506D7F" w:rsidRDefault="00776049" w:rsidP="00776049">
      <w:pPr>
        <w:rPr>
          <w:b/>
          <w:sz w:val="24"/>
          <w:szCs w:val="24"/>
        </w:rPr>
      </w:pPr>
      <w:r w:rsidRPr="00506D7F">
        <w:rPr>
          <w:b/>
          <w:sz w:val="24"/>
          <w:szCs w:val="24"/>
        </w:rPr>
        <w:t>Agendas</w:t>
      </w:r>
    </w:p>
    <w:p w:rsidR="00891F46" w:rsidRDefault="003D75CF" w:rsidP="00891F46">
      <w:pPr>
        <w:pStyle w:val="ListParagraph"/>
        <w:numPr>
          <w:ilvl w:val="0"/>
          <w:numId w:val="7"/>
        </w:numPr>
      </w:pPr>
      <w:r>
        <w:t xml:space="preserve">Agendas </w:t>
      </w:r>
      <w:proofErr w:type="gramStart"/>
      <w:r w:rsidR="00587BD7">
        <w:t>will be presented</w:t>
      </w:r>
      <w:proofErr w:type="gramEnd"/>
      <w:r w:rsidR="00587BD7">
        <w:t xml:space="preserve"> to members of the Council three days prior to the meeting.</w:t>
      </w:r>
    </w:p>
    <w:p w:rsidR="00776049" w:rsidRPr="00506D7F" w:rsidRDefault="00776049" w:rsidP="00512626">
      <w:pPr>
        <w:tabs>
          <w:tab w:val="left" w:pos="7254"/>
        </w:tabs>
        <w:rPr>
          <w:b/>
          <w:sz w:val="24"/>
          <w:szCs w:val="24"/>
        </w:rPr>
      </w:pPr>
      <w:r w:rsidRPr="00506D7F">
        <w:rPr>
          <w:b/>
          <w:sz w:val="24"/>
          <w:szCs w:val="24"/>
        </w:rPr>
        <w:t>Decision Making/Recommendations</w:t>
      </w:r>
      <w:r w:rsidR="00512626" w:rsidRPr="00506D7F">
        <w:rPr>
          <w:b/>
          <w:sz w:val="24"/>
          <w:szCs w:val="24"/>
        </w:rPr>
        <w:tab/>
      </w:r>
    </w:p>
    <w:p w:rsidR="00776049" w:rsidRDefault="00EF6C5E" w:rsidP="00776049">
      <w:pPr>
        <w:pStyle w:val="ListParagraph"/>
        <w:numPr>
          <w:ilvl w:val="0"/>
          <w:numId w:val="8"/>
        </w:numPr>
      </w:pPr>
      <w:r>
        <w:t>The council</w:t>
      </w:r>
      <w:r w:rsidR="00776049">
        <w:t xml:space="preserve"> will </w:t>
      </w:r>
      <w:r w:rsidR="00861964">
        <w:t>use consensus p</w:t>
      </w:r>
      <w:r w:rsidR="00776049">
        <w:t>rinciples as guidelines for conducting meetings.</w:t>
      </w:r>
      <w:r w:rsidR="000816B5">
        <w:t xml:space="preserve"> </w:t>
      </w:r>
      <w:proofErr w:type="gramStart"/>
      <w:r w:rsidR="00512626">
        <w:t>Quorum is decided by representation of all groups and 51% majority</w:t>
      </w:r>
      <w:proofErr w:type="gramEnd"/>
      <w:r w:rsidR="00512626">
        <w:t xml:space="preserve">. </w:t>
      </w:r>
      <w:r w:rsidR="00861964">
        <w:t xml:space="preserve"> </w:t>
      </w:r>
      <w:r w:rsidR="000816B5">
        <w:t xml:space="preserve">Decisions/recommendations may be by </w:t>
      </w:r>
      <w:r w:rsidR="000816B5" w:rsidRPr="00BB2547">
        <w:t>consensus</w:t>
      </w:r>
      <w:r w:rsidR="003909B9" w:rsidRPr="00BB2547">
        <w:t xml:space="preserve">.  When consensus </w:t>
      </w:r>
      <w:proofErr w:type="spellStart"/>
      <w:proofErr w:type="gramStart"/>
      <w:r w:rsidR="00285C42" w:rsidRPr="00BB2547">
        <w:t>can</w:t>
      </w:r>
      <w:r w:rsidR="00044F88" w:rsidRPr="00BB2547">
        <w:t xml:space="preserve"> </w:t>
      </w:r>
      <w:r w:rsidR="003909B9" w:rsidRPr="00BB2547">
        <w:t>not</w:t>
      </w:r>
      <w:proofErr w:type="spellEnd"/>
      <w:proofErr w:type="gramEnd"/>
      <w:r w:rsidR="003909B9" w:rsidRPr="00BB2547">
        <w:t xml:space="preserve"> be reached, decisions and recommendations will be decided </w:t>
      </w:r>
      <w:r w:rsidR="000816B5" w:rsidRPr="00BB2547">
        <w:t xml:space="preserve">by </w:t>
      </w:r>
      <w:r w:rsidR="003909B9" w:rsidRPr="00BB2547">
        <w:t xml:space="preserve">majority </w:t>
      </w:r>
      <w:r w:rsidR="000816B5" w:rsidRPr="00BB2547">
        <w:t>vote</w:t>
      </w:r>
      <w:r w:rsidR="003909B9" w:rsidRPr="00BB2547">
        <w:t xml:space="preserve"> of those present</w:t>
      </w:r>
      <w:r w:rsidR="000816B5" w:rsidRPr="00BB2547">
        <w:t>.</w:t>
      </w:r>
    </w:p>
    <w:p w:rsidR="000816B5" w:rsidRDefault="00F8063E" w:rsidP="00776049">
      <w:pPr>
        <w:pStyle w:val="ListParagraph"/>
        <w:numPr>
          <w:ilvl w:val="0"/>
          <w:numId w:val="8"/>
        </w:numPr>
      </w:pPr>
      <w:r>
        <w:t xml:space="preserve">Participants may be involved in person or by electronic means.  </w:t>
      </w:r>
    </w:p>
    <w:p w:rsidR="00891F46" w:rsidRDefault="00776049" w:rsidP="00891F46">
      <w:pPr>
        <w:pStyle w:val="ListParagraph"/>
        <w:numPr>
          <w:ilvl w:val="0"/>
          <w:numId w:val="8"/>
        </w:numPr>
      </w:pPr>
      <w:r>
        <w:t xml:space="preserve">Approved decisions/recommendations </w:t>
      </w:r>
      <w:proofErr w:type="gramStart"/>
      <w:r w:rsidRPr="0091290F">
        <w:t>are advanced</w:t>
      </w:r>
      <w:proofErr w:type="gramEnd"/>
      <w:r w:rsidRPr="0091290F">
        <w:t xml:space="preserve"> to </w:t>
      </w:r>
      <w:r w:rsidR="00555795" w:rsidRPr="0091290F">
        <w:t xml:space="preserve">the </w:t>
      </w:r>
      <w:r w:rsidR="00DD7211" w:rsidRPr="0091290F">
        <w:t xml:space="preserve">Provost Council for further review.  Once reviewed approved decisions/recommendations </w:t>
      </w:r>
      <w:proofErr w:type="gramStart"/>
      <w:r w:rsidR="0017457E">
        <w:t xml:space="preserve">are </w:t>
      </w:r>
      <w:r w:rsidR="00DD7211" w:rsidRPr="0091290F">
        <w:t>forwarded</w:t>
      </w:r>
      <w:proofErr w:type="gramEnd"/>
      <w:r w:rsidR="00DD7211" w:rsidRPr="0091290F">
        <w:t xml:space="preserve"> to the College Council</w:t>
      </w:r>
      <w:r w:rsidR="00555795" w:rsidRPr="0091290F">
        <w:t xml:space="preserve"> and College President,</w:t>
      </w:r>
      <w:r w:rsidRPr="0091290F">
        <w:t xml:space="preserve"> along with a rationale for advancement</w:t>
      </w:r>
      <w:r w:rsidR="001D392D" w:rsidRPr="0091290F">
        <w:t xml:space="preserve"> by the Council Chair and </w:t>
      </w:r>
      <w:r w:rsidR="0017457E">
        <w:t>AVP of Enrollment and Student Services</w:t>
      </w:r>
      <w:r w:rsidRPr="0091290F">
        <w:t>.</w:t>
      </w:r>
      <w:r>
        <w:t xml:space="preserve"> Rejecte</w:t>
      </w:r>
      <w:r w:rsidR="00891F46">
        <w:t xml:space="preserve">d </w:t>
      </w:r>
      <w:r w:rsidR="0017457E">
        <w:t>decisions/recommendations</w:t>
      </w:r>
      <w:r w:rsidR="00555795">
        <w:t xml:space="preserve"> </w:t>
      </w:r>
      <w:proofErr w:type="gramStart"/>
      <w:r w:rsidR="0017457E">
        <w:t>are</w:t>
      </w:r>
      <w:r w:rsidR="00891F46">
        <w:t xml:space="preserve"> returned</w:t>
      </w:r>
      <w:proofErr w:type="gramEnd"/>
      <w:r w:rsidR="00891F46">
        <w:t xml:space="preserve"> to the</w:t>
      </w:r>
      <w:r w:rsidR="00555795">
        <w:t xml:space="preserve"> </w:t>
      </w:r>
      <w:r w:rsidR="00587BD7">
        <w:t xml:space="preserve">Enrollment and </w:t>
      </w:r>
      <w:r w:rsidR="00555795">
        <w:t>Student Services Council</w:t>
      </w:r>
      <w:r>
        <w:t xml:space="preserve"> with a written explanation as to why the proposal was rejected.</w:t>
      </w:r>
    </w:p>
    <w:p w:rsidR="00776049" w:rsidRPr="00506D7F" w:rsidRDefault="00776049" w:rsidP="00776049">
      <w:pPr>
        <w:rPr>
          <w:b/>
          <w:sz w:val="24"/>
          <w:szCs w:val="24"/>
        </w:rPr>
      </w:pPr>
      <w:r w:rsidRPr="00506D7F">
        <w:rPr>
          <w:b/>
          <w:sz w:val="24"/>
          <w:szCs w:val="24"/>
        </w:rPr>
        <w:t>Communication</w:t>
      </w:r>
    </w:p>
    <w:p w:rsidR="00776049" w:rsidRDefault="00FE1172" w:rsidP="00776049">
      <w:pPr>
        <w:pStyle w:val="ListParagraph"/>
        <w:numPr>
          <w:ilvl w:val="0"/>
          <w:numId w:val="10"/>
        </w:numPr>
      </w:pPr>
      <w:proofErr w:type="gramStart"/>
      <w:r>
        <w:t>Meeting notes</w:t>
      </w:r>
      <w:r w:rsidR="004C5DB4">
        <w:t xml:space="preserve"> </w:t>
      </w:r>
      <w:r w:rsidR="0017457E">
        <w:t>are</w:t>
      </w:r>
      <w:r w:rsidR="004C5DB4">
        <w:t xml:space="preserve"> emailed to members of the Council within one week by the Recorder</w:t>
      </w:r>
      <w:proofErr w:type="gramEnd"/>
      <w:r w:rsidR="004C5DB4">
        <w:t>.  Members are to respond with changes within two days</w:t>
      </w:r>
      <w:r>
        <w:t xml:space="preserve"> of receipt.  Updated meeting notes</w:t>
      </w:r>
      <w:r w:rsidR="004C5DB4">
        <w:t xml:space="preserve"> </w:t>
      </w:r>
      <w:proofErr w:type="gramStart"/>
      <w:r w:rsidR="0017457E">
        <w:t xml:space="preserve">are </w:t>
      </w:r>
      <w:r w:rsidR="004C5DB4">
        <w:t>emailed</w:t>
      </w:r>
      <w:proofErr w:type="gramEnd"/>
      <w:r w:rsidR="004C5DB4">
        <w:t xml:space="preserve"> with the agenda to members </w:t>
      </w:r>
      <w:r w:rsidR="00587BD7">
        <w:t xml:space="preserve">three days prior </w:t>
      </w:r>
      <w:r w:rsidR="004C5DB4">
        <w:t xml:space="preserve">to the </w:t>
      </w:r>
      <w:r w:rsidR="0017457E">
        <w:t xml:space="preserve">next </w:t>
      </w:r>
      <w:r w:rsidR="004C5DB4">
        <w:t>meeting.</w:t>
      </w:r>
    </w:p>
    <w:p w:rsidR="00776049" w:rsidRDefault="004C5DB4" w:rsidP="00776049">
      <w:pPr>
        <w:pStyle w:val="ListParagraph"/>
        <w:numPr>
          <w:ilvl w:val="0"/>
          <w:numId w:val="10"/>
        </w:numPr>
      </w:pPr>
      <w:r>
        <w:t>M</w:t>
      </w:r>
      <w:r w:rsidR="00FE1172">
        <w:t>eeting notes</w:t>
      </w:r>
      <w:r>
        <w:t xml:space="preserve"> </w:t>
      </w:r>
      <w:proofErr w:type="gramStart"/>
      <w:r>
        <w:t>are approved</w:t>
      </w:r>
      <w:proofErr w:type="gramEnd"/>
      <w:r>
        <w:t xml:space="preserve"> at the following meeting</w:t>
      </w:r>
      <w:r w:rsidR="0017457E">
        <w:t xml:space="preserve"> as the first order of business</w:t>
      </w:r>
      <w:r w:rsidR="00FE1172">
        <w:t xml:space="preserve"> and </w:t>
      </w:r>
      <w:r w:rsidR="0017457E">
        <w:t xml:space="preserve">are </w:t>
      </w:r>
      <w:r w:rsidR="00FE1172">
        <w:t>post</w:t>
      </w:r>
      <w:r w:rsidR="0017457E">
        <w:t>ed</w:t>
      </w:r>
      <w:r w:rsidR="00FE1172">
        <w:t xml:space="preserve"> on the UCC Intranet.</w:t>
      </w:r>
    </w:p>
    <w:p w:rsidR="00977BEC" w:rsidRPr="00506D7F" w:rsidRDefault="003B730E" w:rsidP="00977BEC">
      <w:pPr>
        <w:rPr>
          <w:b/>
          <w:sz w:val="24"/>
          <w:szCs w:val="24"/>
        </w:rPr>
      </w:pPr>
      <w:bookmarkStart w:id="0" w:name="_GoBack"/>
      <w:r w:rsidRPr="00506D7F">
        <w:rPr>
          <w:b/>
          <w:sz w:val="24"/>
          <w:szCs w:val="24"/>
        </w:rPr>
        <w:t>Dates of approval/updates of charter</w:t>
      </w:r>
    </w:p>
    <w:bookmarkEnd w:id="0"/>
    <w:p w:rsidR="005E5D6D" w:rsidRDefault="00027F70" w:rsidP="00977BEC">
      <w:pPr>
        <w:pStyle w:val="ListParagraph"/>
        <w:numPr>
          <w:ilvl w:val="0"/>
          <w:numId w:val="14"/>
        </w:numPr>
      </w:pPr>
      <w:r>
        <w:t xml:space="preserve">Draft Charter submitted for review </w:t>
      </w:r>
      <w:r w:rsidR="00A7669C">
        <w:t xml:space="preserve">by Provost Council, College Council, and Dr. Thatcher </w:t>
      </w:r>
      <w:r>
        <w:t xml:space="preserve">on </w:t>
      </w:r>
      <w:r w:rsidR="00977BEC">
        <w:t>April 9</w:t>
      </w:r>
      <w:r w:rsidR="00953B13">
        <w:t>, 2021</w:t>
      </w:r>
      <w:r>
        <w:t>.</w:t>
      </w:r>
      <w:r w:rsidR="005E5D6D">
        <w:t xml:space="preserve"> </w:t>
      </w:r>
    </w:p>
    <w:sectPr w:rsidR="005E5D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DC" w:rsidRDefault="00AD38DC" w:rsidP="00CC52C5">
      <w:pPr>
        <w:spacing w:after="0" w:line="240" w:lineRule="auto"/>
      </w:pPr>
      <w:r>
        <w:separator/>
      </w:r>
    </w:p>
  </w:endnote>
  <w:endnote w:type="continuationSeparator" w:id="0">
    <w:p w:rsidR="00AD38DC" w:rsidRDefault="00AD38DC" w:rsidP="00CC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DC" w:rsidRDefault="00AD38DC" w:rsidP="00CC52C5">
      <w:pPr>
        <w:spacing w:after="0" w:line="240" w:lineRule="auto"/>
      </w:pPr>
      <w:r>
        <w:separator/>
      </w:r>
    </w:p>
  </w:footnote>
  <w:footnote w:type="continuationSeparator" w:id="0">
    <w:p w:rsidR="00AD38DC" w:rsidRDefault="00AD38DC" w:rsidP="00CC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243572"/>
      <w:docPartObj>
        <w:docPartGallery w:val="Watermarks"/>
        <w:docPartUnique/>
      </w:docPartObj>
    </w:sdtPr>
    <w:sdtEndPr/>
    <w:sdtContent>
      <w:p w:rsidR="00CC52C5" w:rsidRDefault="00506D7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E04"/>
    <w:multiLevelType w:val="hybridMultilevel"/>
    <w:tmpl w:val="DDAC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3E4"/>
    <w:multiLevelType w:val="hybridMultilevel"/>
    <w:tmpl w:val="E4B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6956"/>
    <w:multiLevelType w:val="hybridMultilevel"/>
    <w:tmpl w:val="92D2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12F8"/>
    <w:multiLevelType w:val="hybridMultilevel"/>
    <w:tmpl w:val="F3C4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09B2"/>
    <w:multiLevelType w:val="hybridMultilevel"/>
    <w:tmpl w:val="5A56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F23F2"/>
    <w:multiLevelType w:val="hybridMultilevel"/>
    <w:tmpl w:val="8A6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527A"/>
    <w:multiLevelType w:val="hybridMultilevel"/>
    <w:tmpl w:val="AC0E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5754D"/>
    <w:multiLevelType w:val="hybridMultilevel"/>
    <w:tmpl w:val="CB8437DC"/>
    <w:lvl w:ilvl="0" w:tplc="24D086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C6222"/>
    <w:multiLevelType w:val="hybridMultilevel"/>
    <w:tmpl w:val="E2CC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F5D55"/>
    <w:multiLevelType w:val="hybridMultilevel"/>
    <w:tmpl w:val="AECA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66F4B"/>
    <w:multiLevelType w:val="hybridMultilevel"/>
    <w:tmpl w:val="DC98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157E7"/>
    <w:multiLevelType w:val="hybridMultilevel"/>
    <w:tmpl w:val="0FE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6545"/>
    <w:multiLevelType w:val="hybridMultilevel"/>
    <w:tmpl w:val="853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898"/>
    <w:multiLevelType w:val="hybridMultilevel"/>
    <w:tmpl w:val="6EE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1A"/>
    <w:rsid w:val="00027F70"/>
    <w:rsid w:val="00044F88"/>
    <w:rsid w:val="000816B5"/>
    <w:rsid w:val="000A23C1"/>
    <w:rsid w:val="00101EB5"/>
    <w:rsid w:val="001109F8"/>
    <w:rsid w:val="00117335"/>
    <w:rsid w:val="0017457E"/>
    <w:rsid w:val="00187EDA"/>
    <w:rsid w:val="001A4257"/>
    <w:rsid w:val="001D392D"/>
    <w:rsid w:val="0025185D"/>
    <w:rsid w:val="00285C42"/>
    <w:rsid w:val="0034685F"/>
    <w:rsid w:val="003525FD"/>
    <w:rsid w:val="003909B9"/>
    <w:rsid w:val="00397202"/>
    <w:rsid w:val="003B3233"/>
    <w:rsid w:val="003B730E"/>
    <w:rsid w:val="003D75CF"/>
    <w:rsid w:val="00413F81"/>
    <w:rsid w:val="004509F6"/>
    <w:rsid w:val="00460AD8"/>
    <w:rsid w:val="00466408"/>
    <w:rsid w:val="004C5DB4"/>
    <w:rsid w:val="00506D7F"/>
    <w:rsid w:val="00512626"/>
    <w:rsid w:val="00555795"/>
    <w:rsid w:val="00587BD7"/>
    <w:rsid w:val="00595DDB"/>
    <w:rsid w:val="005E5D6D"/>
    <w:rsid w:val="00662049"/>
    <w:rsid w:val="006A276D"/>
    <w:rsid w:val="006A6B42"/>
    <w:rsid w:val="00717E70"/>
    <w:rsid w:val="007305FD"/>
    <w:rsid w:val="00776049"/>
    <w:rsid w:val="007B6EFF"/>
    <w:rsid w:val="007F205F"/>
    <w:rsid w:val="008310CE"/>
    <w:rsid w:val="00861964"/>
    <w:rsid w:val="0088304A"/>
    <w:rsid w:val="00891563"/>
    <w:rsid w:val="00891F46"/>
    <w:rsid w:val="008B3366"/>
    <w:rsid w:val="0091290F"/>
    <w:rsid w:val="00917A30"/>
    <w:rsid w:val="00953B13"/>
    <w:rsid w:val="00977BEC"/>
    <w:rsid w:val="00995729"/>
    <w:rsid w:val="00A333B9"/>
    <w:rsid w:val="00A7669C"/>
    <w:rsid w:val="00A81AF2"/>
    <w:rsid w:val="00AD38DC"/>
    <w:rsid w:val="00AE351A"/>
    <w:rsid w:val="00B13733"/>
    <w:rsid w:val="00B426C3"/>
    <w:rsid w:val="00B70752"/>
    <w:rsid w:val="00B9460A"/>
    <w:rsid w:val="00BB2547"/>
    <w:rsid w:val="00BF0ABE"/>
    <w:rsid w:val="00C138D8"/>
    <w:rsid w:val="00C912EC"/>
    <w:rsid w:val="00CB48F6"/>
    <w:rsid w:val="00CC52C5"/>
    <w:rsid w:val="00D95244"/>
    <w:rsid w:val="00DD7211"/>
    <w:rsid w:val="00DE771B"/>
    <w:rsid w:val="00E34772"/>
    <w:rsid w:val="00E71D47"/>
    <w:rsid w:val="00E72351"/>
    <w:rsid w:val="00E97CBC"/>
    <w:rsid w:val="00ED38E2"/>
    <w:rsid w:val="00EF6C5E"/>
    <w:rsid w:val="00F8063E"/>
    <w:rsid w:val="00F965E6"/>
    <w:rsid w:val="00FE0720"/>
    <w:rsid w:val="00FE1172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F9A9E3"/>
  <w15:chartTrackingRefBased/>
  <w15:docId w15:val="{131C61E0-FD8F-43EC-BF9E-85C2643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C5"/>
  </w:style>
  <w:style w:type="paragraph" w:styleId="Footer">
    <w:name w:val="footer"/>
    <w:basedOn w:val="Normal"/>
    <w:link w:val="FooterChar"/>
    <w:uiPriority w:val="99"/>
    <w:unhideWhenUsed/>
    <w:rsid w:val="00CC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C5"/>
  </w:style>
  <w:style w:type="character" w:styleId="Hyperlink">
    <w:name w:val="Hyperlink"/>
    <w:basedOn w:val="DefaultParagraphFont"/>
    <w:uiPriority w:val="99"/>
    <w:unhideWhenUsed/>
    <w:rsid w:val="005E5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Thatcher</dc:creator>
  <cp:keywords/>
  <dc:description/>
  <cp:lastModifiedBy>Ronda Stearns</cp:lastModifiedBy>
  <cp:revision>3</cp:revision>
  <dcterms:created xsi:type="dcterms:W3CDTF">2021-04-09T22:18:00Z</dcterms:created>
  <dcterms:modified xsi:type="dcterms:W3CDTF">2021-04-09T22:41:00Z</dcterms:modified>
</cp:coreProperties>
</file>